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93BF" w14:textId="20E7E33E" w:rsidR="001239C9" w:rsidRDefault="00F6326B" w:rsidP="00F6326B">
      <w:pPr>
        <w:jc w:val="center"/>
      </w:pPr>
      <w:r>
        <w:rPr>
          <w:rFonts w:ascii="Verdana" w:hAnsi="Verdana"/>
          <w:noProof/>
          <w:color w:val="003B49"/>
          <w:sz w:val="16"/>
          <w:szCs w:val="16"/>
        </w:rPr>
        <w:drawing>
          <wp:inline distT="0" distB="0" distL="0" distR="0" wp14:anchorId="7D31C624" wp14:editId="4152CF4F">
            <wp:extent cx="2000250" cy="760095"/>
            <wp:effectExtent l="0" t="0" r="0" b="1905"/>
            <wp:docPr id="2" name="Pictur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03" cy="76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57752" w14:textId="1BBF6EAA" w:rsidR="00F6326B" w:rsidRDefault="00F6326B" w:rsidP="00F6326B"/>
    <w:p w14:paraId="27A140DC" w14:textId="0771AA23" w:rsidR="00F6326B" w:rsidRPr="008324B7" w:rsidRDefault="00F6326B" w:rsidP="008324B7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8324B7">
        <w:rPr>
          <w:b/>
          <w:bCs/>
          <w:sz w:val="28"/>
          <w:szCs w:val="28"/>
          <w:u w:val="single"/>
        </w:rPr>
        <w:t>Using Health Apps</w:t>
      </w:r>
    </w:p>
    <w:p w14:paraId="784A59DA" w14:textId="57660544" w:rsidR="00F6326B" w:rsidRDefault="00F6326B" w:rsidP="00F6326B">
      <w:pPr>
        <w:pStyle w:val="NoSpacing"/>
      </w:pPr>
    </w:p>
    <w:p w14:paraId="7FE4F251" w14:textId="7A86C621" w:rsidR="00F6326B" w:rsidRDefault="00F6326B" w:rsidP="00F6326B">
      <w:pPr>
        <w:pStyle w:val="NoSpacing"/>
      </w:pPr>
      <w:r>
        <w:t>Health apps may be used by individuals to track their health information</w:t>
      </w:r>
      <w:r w:rsidR="008324B7">
        <w:t xml:space="preserve">, </w:t>
      </w:r>
      <w:r w:rsidR="00521793">
        <w:t xml:space="preserve">store their health records, </w:t>
      </w:r>
      <w:r w:rsidR="008324B7">
        <w:t>monitor their health, gather health-related data, and provide remote care. The use of mobile devices and wireless technology allows an individual to carry th</w:t>
      </w:r>
      <w:r w:rsidR="005C2D80">
        <w:t>is</w:t>
      </w:r>
      <w:r w:rsidR="008324B7">
        <w:t xml:space="preserve"> information with them.  However, these apps contain sensitive personal information </w:t>
      </w:r>
      <w:r w:rsidR="00701D30">
        <w:t xml:space="preserve">and unless they are properly </w:t>
      </w:r>
      <w:r w:rsidR="00345553">
        <w:t xml:space="preserve">protected and </w:t>
      </w:r>
      <w:r w:rsidR="00701D30">
        <w:t>secure</w:t>
      </w:r>
      <w:r w:rsidR="005C2D80">
        <w:t>d</w:t>
      </w:r>
      <w:r w:rsidR="00701D30">
        <w:t xml:space="preserve">, </w:t>
      </w:r>
      <w:r w:rsidR="005C2D80">
        <w:t xml:space="preserve">they </w:t>
      </w:r>
      <w:r w:rsidR="00701D30">
        <w:t xml:space="preserve">may place that information </w:t>
      </w:r>
      <w:r w:rsidR="005C2D80">
        <w:t xml:space="preserve">and/or the device </w:t>
      </w:r>
      <w:r w:rsidR="00701D30">
        <w:t xml:space="preserve">at risk.  </w:t>
      </w:r>
    </w:p>
    <w:p w14:paraId="560E94ED" w14:textId="087436B2" w:rsidR="00742F2A" w:rsidRDefault="00742F2A" w:rsidP="00F6326B">
      <w:pPr>
        <w:pStyle w:val="NoSpacing"/>
      </w:pPr>
    </w:p>
    <w:p w14:paraId="6D630209" w14:textId="60781F02" w:rsidR="00742F2A" w:rsidRDefault="00742F2A" w:rsidP="00F6326B">
      <w:pPr>
        <w:pStyle w:val="NoSpacing"/>
      </w:pPr>
      <w:r>
        <w:t>HIPAA’s Privacy and Security regulations only apply to covered entities (health plans, healthcare clearing houses and most healthcare providers) and their business associates.  Unless the health app</w:t>
      </w:r>
      <w:r w:rsidR="00521793">
        <w:t xml:space="preserve"> is developed by a covered entity</w:t>
      </w:r>
      <w:r w:rsidR="003344BB">
        <w:t>,</w:t>
      </w:r>
      <w:r w:rsidR="00521793">
        <w:t xml:space="preserve"> or </w:t>
      </w:r>
      <w:r w:rsidR="00C05A21">
        <w:t xml:space="preserve">one of </w:t>
      </w:r>
      <w:r w:rsidR="00521793">
        <w:t>their contract</w:t>
      </w:r>
      <w:r w:rsidR="00C05A21">
        <w:t>or</w:t>
      </w:r>
      <w:r w:rsidR="00521793">
        <w:t xml:space="preserve">s, </w:t>
      </w:r>
      <w:r w:rsidR="003344BB">
        <w:t xml:space="preserve">there is no assurance that </w:t>
      </w:r>
      <w:r w:rsidR="00521793">
        <w:t>it will be HIPAA compliant.  Howard Center does not provide</w:t>
      </w:r>
      <w:r w:rsidR="003344BB">
        <w:t>, sponsor,</w:t>
      </w:r>
      <w:r w:rsidR="00521793">
        <w:t xml:space="preserve"> or endorse an</w:t>
      </w:r>
      <w:r w:rsidR="00300E73">
        <w:t>y</w:t>
      </w:r>
      <w:r w:rsidR="00521793">
        <w:t xml:space="preserve"> health apps.  </w:t>
      </w:r>
      <w:r>
        <w:t xml:space="preserve"> </w:t>
      </w:r>
    </w:p>
    <w:p w14:paraId="7BBD8505" w14:textId="30A5064E" w:rsidR="00300E73" w:rsidRDefault="00300E73" w:rsidP="00F6326B">
      <w:pPr>
        <w:pStyle w:val="NoSpacing"/>
      </w:pPr>
    </w:p>
    <w:p w14:paraId="45EFB0FB" w14:textId="744A3E56" w:rsidR="00300E73" w:rsidRDefault="00300E73" w:rsidP="00F6326B">
      <w:pPr>
        <w:pStyle w:val="NoSpacing"/>
      </w:pPr>
      <w:r>
        <w:t>When selecting a health app, care should be taken</w:t>
      </w:r>
      <w:r w:rsidR="008A0C7D">
        <w:t xml:space="preserve"> before loading any of your personal information into it.  We’ve attached the Federal Trade Commission’s Think Before You Click! – Five Tips to Help You Protect Your Health Data and Stay Safe When Using Health Apps.</w:t>
      </w:r>
    </w:p>
    <w:p w14:paraId="5F465031" w14:textId="277F57D2" w:rsidR="00896AA8" w:rsidRDefault="00896AA8" w:rsidP="00F6326B">
      <w:pPr>
        <w:pStyle w:val="NoSpacing"/>
      </w:pPr>
    </w:p>
    <w:p w14:paraId="5B58DBF8" w14:textId="79A98212" w:rsidR="00896AA8" w:rsidRDefault="00A32A19" w:rsidP="00F6326B">
      <w:pPr>
        <w:pStyle w:val="NoSpacing"/>
      </w:pPr>
      <w:r>
        <w:t xml:space="preserve">Below are additional resources </w:t>
      </w:r>
      <w:r w:rsidR="00896AA8">
        <w:t>on protecting your information</w:t>
      </w:r>
      <w:r>
        <w:t xml:space="preserve"> and devices</w:t>
      </w:r>
      <w:r w:rsidR="00896AA8">
        <w:t xml:space="preserve"> resources:</w:t>
      </w:r>
    </w:p>
    <w:p w14:paraId="39FF304A" w14:textId="0DEC4E38" w:rsidR="00896AA8" w:rsidRDefault="00896AA8" w:rsidP="00F6326B">
      <w:pPr>
        <w:pStyle w:val="NoSpacing"/>
      </w:pPr>
    </w:p>
    <w:p w14:paraId="3D816AD3" w14:textId="0E0E15EA" w:rsidR="00896AA8" w:rsidRDefault="00896AA8" w:rsidP="00B276A1">
      <w:pPr>
        <w:pStyle w:val="NoSpacing"/>
        <w:numPr>
          <w:ilvl w:val="0"/>
          <w:numId w:val="1"/>
        </w:numPr>
      </w:pPr>
      <w:r>
        <w:t xml:space="preserve">The </w:t>
      </w:r>
      <w:r w:rsidRPr="00896AA8">
        <w:t>US Department of Health and Human Services (HHS) Office for Civil Rights (OCR)</w:t>
      </w:r>
      <w:r w:rsidR="002A5368">
        <w:t xml:space="preserve"> has posted</w:t>
      </w:r>
      <w:r w:rsidRPr="00896AA8">
        <w:t xml:space="preserve"> Health App Use Scenarios &amp; HIPAA</w:t>
      </w:r>
      <w:r w:rsidR="002A5368">
        <w:t xml:space="preserve">.  It is a tool that outlines how the HIPAA Rules apply when working with third-party apps. </w:t>
      </w:r>
      <w:hyperlink r:id="rId7" w:history="1">
        <w:r w:rsidR="002A5368" w:rsidRPr="00505B23">
          <w:rPr>
            <w:rStyle w:val="Hyperlink"/>
          </w:rPr>
          <w:t>https://www.hhs.gov/sites/default/files/ocr-health-app-developer-scenarios-2-2016.pdf</w:t>
        </w:r>
      </w:hyperlink>
      <w:r w:rsidR="002A5368">
        <w:t xml:space="preserve"> </w:t>
      </w:r>
    </w:p>
    <w:p w14:paraId="31756317" w14:textId="13876BA9" w:rsidR="002A5368" w:rsidRDefault="002A5368" w:rsidP="00B276A1">
      <w:pPr>
        <w:pStyle w:val="NoSpacing"/>
        <w:numPr>
          <w:ilvl w:val="0"/>
          <w:numId w:val="1"/>
        </w:numPr>
      </w:pPr>
      <w:r>
        <w:t xml:space="preserve">The USHHS OCR also has a website, </w:t>
      </w:r>
      <w:r w:rsidRPr="002A5368">
        <w:t>Protecting the Privacy and Security of Your Health Information When using Your Personal Cell Phone or Tablet</w:t>
      </w:r>
      <w:r>
        <w:t xml:space="preserve">, that provides guidance on how patients can keep their location and activity private </w:t>
      </w:r>
      <w:r w:rsidR="001742FC">
        <w:t>as well as</w:t>
      </w:r>
      <w:r>
        <w:t xml:space="preserve"> tools to increase privacy. </w:t>
      </w:r>
      <w:hyperlink r:id="rId8" w:history="1">
        <w:r w:rsidRPr="00505B23">
          <w:rPr>
            <w:rStyle w:val="Hyperlink"/>
          </w:rPr>
          <w:t>https://www.hhs.gov/hipaa/for-professionals/privacy/guidance/cell-phone-hipaa/index.html</w:t>
        </w:r>
      </w:hyperlink>
      <w:r>
        <w:t xml:space="preserve"> </w:t>
      </w:r>
    </w:p>
    <w:p w14:paraId="11B4730C" w14:textId="45D9288D" w:rsidR="002A5368" w:rsidRDefault="00001E36" w:rsidP="00B276A1">
      <w:pPr>
        <w:pStyle w:val="NoSpacing"/>
        <w:numPr>
          <w:ilvl w:val="0"/>
          <w:numId w:val="1"/>
        </w:numPr>
      </w:pPr>
      <w:r>
        <w:t xml:space="preserve">The </w:t>
      </w:r>
      <w:r w:rsidRPr="00001E36">
        <w:t>Office of the National Coordinator for Health Information Technology</w:t>
      </w:r>
      <w:r w:rsidR="00217AA9">
        <w:t xml:space="preserve"> </w:t>
      </w:r>
      <w:r w:rsidR="00F65798">
        <w:t>w</w:t>
      </w:r>
      <w:r w:rsidR="00217AA9">
        <w:t>ebsite</w:t>
      </w:r>
      <w:r w:rsidR="00F65798">
        <w:t>,</w:t>
      </w:r>
      <w:r w:rsidR="00217AA9">
        <w:t xml:space="preserve"> </w:t>
      </w:r>
      <w:r w:rsidR="00217AA9" w:rsidRPr="00217AA9">
        <w:t>How Can You Protect and Secure Health Information When Using a Mobile Device?</w:t>
      </w:r>
      <w:r w:rsidR="00F65798">
        <w:t>, p</w:t>
      </w:r>
      <w:r w:rsidR="00217AA9">
        <w:t xml:space="preserve">rovides tools for patients to protect and secure their information when using mobile devices.  </w:t>
      </w:r>
      <w:hyperlink r:id="rId9" w:history="1">
        <w:r w:rsidR="00217AA9" w:rsidRPr="00505B23">
          <w:rPr>
            <w:rStyle w:val="Hyperlink"/>
          </w:rPr>
          <w:t>https://www.healthit.gov/topic/privacy-security-and-hipaa/how-can-you-protect-and-secure-health-information-when-using-mobile-device</w:t>
        </w:r>
      </w:hyperlink>
      <w:r w:rsidR="00217AA9">
        <w:t xml:space="preserve"> </w:t>
      </w:r>
    </w:p>
    <w:p w14:paraId="4B170BBC" w14:textId="5B753725" w:rsidR="00217AA9" w:rsidRDefault="00F65798" w:rsidP="00B276A1">
      <w:pPr>
        <w:pStyle w:val="NoSpacing"/>
        <w:numPr>
          <w:ilvl w:val="0"/>
          <w:numId w:val="1"/>
        </w:numPr>
      </w:pPr>
      <w:r>
        <w:t xml:space="preserve">Lastly, the Federal Trade Commission </w:t>
      </w:r>
      <w:r w:rsidR="00F54F72">
        <w:t xml:space="preserve">(FTC) </w:t>
      </w:r>
      <w:r>
        <w:t xml:space="preserve">website, </w:t>
      </w:r>
      <w:r w:rsidRPr="00F65798">
        <w:t>How to Protect Your Privacy on Apps</w:t>
      </w:r>
      <w:r>
        <w:t xml:space="preserve">, provides guidance on how to protect your privacy while using apps on mobile devices. </w:t>
      </w:r>
      <w:hyperlink r:id="rId10" w:history="1">
        <w:r w:rsidRPr="00505B23">
          <w:rPr>
            <w:rStyle w:val="Hyperlink"/>
          </w:rPr>
          <w:t>https://consumer.ftc.gov/articles/how-protect-your-privacy-apps</w:t>
        </w:r>
      </w:hyperlink>
      <w:r>
        <w:t xml:space="preserve"> </w:t>
      </w:r>
    </w:p>
    <w:p w14:paraId="72227860" w14:textId="2F710040" w:rsidR="00F6326B" w:rsidRDefault="00F6326B" w:rsidP="00F6326B">
      <w:pPr>
        <w:pStyle w:val="NoSpacing"/>
      </w:pPr>
    </w:p>
    <w:p w14:paraId="1D235704" w14:textId="06F6A69F" w:rsidR="00F6326B" w:rsidRDefault="00B276A1" w:rsidP="00F6326B">
      <w:pPr>
        <w:pStyle w:val="NoSpacing"/>
      </w:pPr>
      <w:r>
        <w:t xml:space="preserve">If you suspect that </w:t>
      </w:r>
      <w:r w:rsidR="00F54F72">
        <w:t>the</w:t>
      </w:r>
      <w:r>
        <w:t xml:space="preserve"> privacy </w:t>
      </w:r>
      <w:r w:rsidR="00F54F72">
        <w:t xml:space="preserve">or security of your health information has been compromised or breached by a HIPAA covered </w:t>
      </w:r>
      <w:r w:rsidR="00C326BA">
        <w:t xml:space="preserve">entity </w:t>
      </w:r>
      <w:r w:rsidR="00F54F72">
        <w:t xml:space="preserve">health app, you may file a complaint with the covered entity that </w:t>
      </w:r>
      <w:r w:rsidR="00C326BA">
        <w:t xml:space="preserve">provided or </w:t>
      </w:r>
      <w:r w:rsidR="00F54F72">
        <w:t xml:space="preserve">sponsored the app or with the USHHS at </w:t>
      </w:r>
      <w:hyperlink r:id="rId11" w:history="1">
        <w:r w:rsidR="00F54F72" w:rsidRPr="00505B23">
          <w:rPr>
            <w:rStyle w:val="Hyperlink"/>
          </w:rPr>
          <w:t>https://www.hhs.gov/hipaa/filing-a-complaint/index.html</w:t>
        </w:r>
      </w:hyperlink>
      <w:r w:rsidR="00F54F72">
        <w:t xml:space="preserve"> </w:t>
      </w:r>
    </w:p>
    <w:p w14:paraId="54A7C131" w14:textId="42AB4F50" w:rsidR="00F54F72" w:rsidRDefault="00F54F72" w:rsidP="00F6326B">
      <w:pPr>
        <w:pStyle w:val="NoSpacing"/>
      </w:pPr>
    </w:p>
    <w:p w14:paraId="410E9A16" w14:textId="0FF9F12F" w:rsidR="00F54F72" w:rsidRDefault="00F54F72" w:rsidP="00F6326B">
      <w:pPr>
        <w:pStyle w:val="NoSpacing"/>
      </w:pPr>
      <w:r>
        <w:lastRenderedPageBreak/>
        <w:t>If you suspect that the</w:t>
      </w:r>
      <w:r w:rsidRPr="00F54F72">
        <w:t xml:space="preserve"> privacy or security of your health information has been compromised or breached by a </w:t>
      </w:r>
      <w:r>
        <w:t>non-</w:t>
      </w:r>
      <w:r w:rsidRPr="00F54F72">
        <w:t xml:space="preserve">HIPAA covered </w:t>
      </w:r>
      <w:r>
        <w:t>entity</w:t>
      </w:r>
      <w:r w:rsidRPr="00F54F72">
        <w:t>, you may file a complaint with the</w:t>
      </w:r>
      <w:r>
        <w:t xml:space="preserve"> FTC</w:t>
      </w:r>
      <w:r w:rsidRPr="00F54F72">
        <w:t xml:space="preserve"> </w:t>
      </w:r>
      <w:hyperlink r:id="rId12" w:history="1">
        <w:r w:rsidRPr="00505B23">
          <w:rPr>
            <w:rStyle w:val="Hyperlink"/>
          </w:rPr>
          <w:t>https://consumer.ftc.gov/</w:t>
        </w:r>
      </w:hyperlink>
      <w:r>
        <w:t xml:space="preserve"> </w:t>
      </w:r>
    </w:p>
    <w:sectPr w:rsidR="00F54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EF3"/>
    <w:multiLevelType w:val="hybridMultilevel"/>
    <w:tmpl w:val="2944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9707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6B"/>
    <w:rsid w:val="00001E36"/>
    <w:rsid w:val="000D0857"/>
    <w:rsid w:val="001239C9"/>
    <w:rsid w:val="001742FC"/>
    <w:rsid w:val="00217AA9"/>
    <w:rsid w:val="002A5368"/>
    <w:rsid w:val="00300E73"/>
    <w:rsid w:val="003344BB"/>
    <w:rsid w:val="00345553"/>
    <w:rsid w:val="00521793"/>
    <w:rsid w:val="005C2D80"/>
    <w:rsid w:val="00701D30"/>
    <w:rsid w:val="00742F2A"/>
    <w:rsid w:val="008324B7"/>
    <w:rsid w:val="00896AA8"/>
    <w:rsid w:val="008A0C7D"/>
    <w:rsid w:val="00A32A19"/>
    <w:rsid w:val="00AA107B"/>
    <w:rsid w:val="00B276A1"/>
    <w:rsid w:val="00C05A21"/>
    <w:rsid w:val="00C326BA"/>
    <w:rsid w:val="00EA7F30"/>
    <w:rsid w:val="00F54F72"/>
    <w:rsid w:val="00F6326B"/>
    <w:rsid w:val="00F6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4E7EB"/>
  <w15:chartTrackingRefBased/>
  <w15:docId w15:val="{93570B7B-5AB4-45B9-A945-AB656E1E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2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5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hs.gov/hipaa/for-professionals/privacy/guidance/cell-phone-hipaa/index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hs.gov/sites/default/files/ocr-health-app-developer-scenarios-2-2016.pdf" TargetMode="External"/><Relationship Id="rId12" Type="http://schemas.openxmlformats.org/officeDocument/2006/relationships/hyperlink" Target="https://consumer.ftc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hhs.gov/hipaa/filing-a-complaint/index.html" TargetMode="External"/><Relationship Id="rId5" Type="http://schemas.openxmlformats.org/officeDocument/2006/relationships/hyperlink" Target="http://shareptsvr/sites/committees/OD/DC/Picture%20Library/HOWARDCENTER_LOGO_COLOR_FULL.jpg" TargetMode="External"/><Relationship Id="rId10" Type="http://schemas.openxmlformats.org/officeDocument/2006/relationships/hyperlink" Target="https://consumer.ftc.gov/articles/how-protect-your-privacy-ap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it.gov/topic/privacy-security-and-hipaa/how-can-you-protect-and-secure-health-information-when-using-mobile-devi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Kronoff</dc:creator>
  <cp:keywords/>
  <dc:description/>
  <cp:lastModifiedBy>Dave Kronoff</cp:lastModifiedBy>
  <cp:revision>18</cp:revision>
  <dcterms:created xsi:type="dcterms:W3CDTF">2022-08-24T18:31:00Z</dcterms:created>
  <dcterms:modified xsi:type="dcterms:W3CDTF">2022-08-25T17:26:00Z</dcterms:modified>
</cp:coreProperties>
</file>